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3" w:lineRule="auto"/>
        <w:ind w:left="0" w:right="-20" w:firstLine="0"/>
        <w:rPr>
          <w:rFonts w:ascii="Verdana" w:cs="Verdana" w:eastAsia="Verdana" w:hAnsi="Verdana"/>
          <w:b w:val="1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Gedragscode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 alle leden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onform NOC NSF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8" w:lineRule="auto"/>
        <w:ind w:left="836" w:right="97" w:hanging="36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1.  Ik accepteer en respecteer de ander zoals hij/zij is en discrimineer niet. Iedereen telt mee binnen de vereniging.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2.  Ik houd rekening met de grenzen die de ander aangeeft.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3.  Ik val de ander niet lastig.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4.  Ik 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reng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 de ander geen schade toe.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1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5.  Ik maak op geen enkele wijze misbruik van mijn machtspositie.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6.  Ik scheld nie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mand uit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 en maak geen gemene grappen of opmerkingen over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anderen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ook niet op social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7.  Ik negeer de ander niet.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8.  Ik doe niet mee aan pesten, uitlachen of roddelen.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1" w:line="258" w:lineRule="auto"/>
        <w:ind w:left="836" w:right="581" w:hanging="36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9.  Ik vecht niet, ik gebruik geen geweld, ik bedreig de ander niet, ik neem geen wapens mee.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10. Ik kom niet ongewenst te dichtbij en raak de ander niet tegen zijn of haar wil aan.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1" w:lineRule="auto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11. Ik geef de ander geen ongewenste seksueel getinte aandacht.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="258" w:lineRule="auto"/>
        <w:ind w:left="836" w:right="646" w:hanging="36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12. Ik stel geen ongepaste vragen en maak geen ongewenste opmerkingen over iemands persoonlijk leven of uiterlijk.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76" w:right="-20" w:firstLine="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13. Als iemand mij hindert of lastig valt dan vraag ik hem/haar hiermee te stoppen.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1" w:lineRule="auto"/>
        <w:ind w:left="801" w:right="3665" w:firstLine="0"/>
        <w:jc w:val="center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Als dat niet helpt, vraag ik een ander om hulp.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8" w:line="255" w:lineRule="auto"/>
        <w:ind w:left="836" w:right="161" w:hanging="360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14. Ik help anderen om zich ook aan deze afspraken te houden en spreek degene die zich daar niet aan houdt erop aan en meld dit zo nodig bij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 vertrouwenspersonen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7" w:line="240" w:lineRule="auto"/>
        <w:rPr>
          <w:rFonts w:ascii="Verdana" w:cs="Verdana" w:eastAsia="Verdana" w:hAnsi="Verdan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6" w:right="-20" w:firstLine="0"/>
        <w:rPr>
          <w:rFonts w:ascii="Calibri" w:cs="Calibri" w:eastAsia="Calibri" w:hAnsi="Calibri"/>
          <w:smallCaps w:val="0"/>
          <w:color w:val="0462c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Bron: </w:t>
      </w:r>
      <w:hyperlink r:id="rId6">
        <w:r w:rsidDel="00000000" w:rsidR="00000000" w:rsidRPr="00000000">
          <w:rPr>
            <w:rFonts w:ascii="Calibri" w:cs="Calibri" w:eastAsia="Calibri" w:hAnsi="Calibri"/>
            <w:smallCaps w:val="0"/>
            <w:color w:val="0462c1"/>
            <w:sz w:val="22"/>
            <w:szCs w:val="22"/>
            <w:u w:val="single"/>
            <w:rtl w:val="0"/>
          </w:rPr>
          <w:t xml:space="preserve">http://www.nocnsf.nl/seksuele-intimidatie/preventie/stap-3</w:t>
        </w:r>
      </w:hyperlink>
      <w:r w:rsidDel="00000000" w:rsidR="00000000" w:rsidRPr="00000000">
        <w:rPr>
          <w:rtl w:val="0"/>
        </w:rPr>
      </w:r>
    </w:p>
    <w:sectPr>
      <w:pgSz w:h="16840" w:w="11920"/>
      <w:pgMar w:bottom="280" w:top="1300" w:left="1300" w:right="13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ocnsf.nl/seksuele-intimidatie/preventie/stap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